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28" w:rsidRPr="00E90E28" w:rsidRDefault="00E90E28" w:rsidP="00E90E28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E90E28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57/2013. (II. 27.) Korm. rendelet</w:t>
      </w:r>
    </w:p>
    <w:p w:rsidR="00E90E28" w:rsidRPr="00E90E28" w:rsidRDefault="00E90E28" w:rsidP="00E90E28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0" w:name="pr2"/>
      <w:bookmarkEnd w:id="0"/>
      <w:proofErr w:type="gramStart"/>
      <w:r w:rsidRPr="00E90E28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a</w:t>
      </w:r>
      <w:proofErr w:type="gramEnd"/>
      <w:r w:rsidRPr="00E90E28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 xml:space="preserve"> telepengedély, illetve a telep létesítésének bejelentése alapján gyakorolható egyes termelő és egyes szolgáltató tevékenységekről, valamint a telepengedélyezés rendjéről és a bejelentés szabályairól</w:t>
      </w:r>
    </w:p>
    <w:p w:rsidR="00E90E28" w:rsidRPr="00E90E28" w:rsidRDefault="00E90E28" w:rsidP="00E90E28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1" w:name="pr3"/>
      <w:bookmarkStart w:id="2" w:name="pr78"/>
      <w:bookmarkStart w:id="3" w:name="pr79"/>
      <w:bookmarkEnd w:id="1"/>
      <w:bookmarkEnd w:id="2"/>
      <w:bookmarkEnd w:id="3"/>
      <w:r w:rsidRPr="00E90E28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Bejelentés-köteles tevékenységek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" w:name="pr80"/>
      <w:bookmarkEnd w:id="4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 alsóruházat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" w:name="pr81"/>
      <w:bookmarkEnd w:id="5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 ágybetét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" w:name="pr82"/>
      <w:bookmarkEnd w:id="6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3. áramelosztó, </w:t>
      </w:r>
      <w:proofErr w:type="spellStart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-szabályozó</w:t>
      </w:r>
      <w:proofErr w:type="spellEnd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készülék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" w:name="pr83"/>
      <w:bookmarkEnd w:id="7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4. bőr, szőrme kikészítése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" w:name="pr84"/>
      <w:bookmarkEnd w:id="8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5. bőrruházat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" w:name="pr85"/>
      <w:bookmarkEnd w:id="9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6. csap, szelep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" w:name="pr86"/>
      <w:bookmarkEnd w:id="10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 csapágy, erőátviteli elem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" w:name="pr87"/>
      <w:bookmarkEnd w:id="11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8. csiszolótermék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" w:name="pr88"/>
      <w:bookmarkEnd w:id="12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9. csomagolás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" w:name="pr89"/>
      <w:bookmarkEnd w:id="13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10. egészségügyi kerámia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" w:name="pr90"/>
      <w:bookmarkEnd w:id="14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11. egyéb beton-, gipsz-, cementtermék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" w:name="pr91"/>
      <w:bookmarkEnd w:id="15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12. egyéb bútor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" w:name="pr92"/>
      <w:bookmarkEnd w:id="16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13. egyéb elektronikus, villamos vezeték, kábel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" w:name="pr93"/>
      <w:bookmarkEnd w:id="17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14. egyéb fa-, parafatermék, </w:t>
      </w:r>
      <w:proofErr w:type="spellStart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fonottáru</w:t>
      </w:r>
      <w:proofErr w:type="spellEnd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" w:name="pr94"/>
      <w:bookmarkEnd w:id="18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15. egyéb kerámiatermék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" w:name="pr95"/>
      <w:bookmarkEnd w:id="19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16. egyéb kötött, hurkolt ruházati termékek gyártása, kivéve a kézi kötésű, horgolású ruházati termékek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" w:name="pr96"/>
      <w:bookmarkEnd w:id="20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17. egyéb műanyagtermék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" w:name="pr97"/>
      <w:bookmarkEnd w:id="21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18. egyéb nem vas fém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" w:name="pr98"/>
      <w:bookmarkEnd w:id="22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19. egyéb papír-, kartontermék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" w:name="pr99"/>
      <w:bookmarkEnd w:id="23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20. egyéb ruházat, kiegészítők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" w:name="pr100"/>
      <w:bookmarkEnd w:id="24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21. egyéb szárazföldi személyszállítás vagy közúti áruszállítás, költöztetés </w:t>
      </w:r>
      <w:proofErr w:type="spellStart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alágazatba</w:t>
      </w:r>
      <w:proofErr w:type="spellEnd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tartozó tevékenységek közül azon tevékenységek, amelyek esetében a tevékenységhez igénybe vett gépjárművet (gépjárműveket) külön jogszabály szerint telephelyen kell tárolni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" w:name="pr101"/>
      <w:bookmarkEnd w:id="25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22. egyéb textiláru gyártása m. n. </w:t>
      </w:r>
      <w:proofErr w:type="gramStart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</w:t>
      </w:r>
      <w:proofErr w:type="gramEnd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., kivéve a </w:t>
      </w:r>
      <w:proofErr w:type="spellStart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kéziszőttes-</w:t>
      </w:r>
      <w:proofErr w:type="spellEnd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, </w:t>
      </w:r>
      <w:proofErr w:type="spellStart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necceltáru-</w:t>
      </w:r>
      <w:proofErr w:type="spellEnd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és csipkekészítés, kézi hímzés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6" w:name="pr102"/>
      <w:bookmarkEnd w:id="26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23. egyéb szivattyú, kompresszor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7" w:name="pr103"/>
      <w:bookmarkEnd w:id="27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24. elektronikus orvosi berendezés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8" w:name="pr104"/>
      <w:bookmarkEnd w:id="28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25. emelő-, anyagmozgató gép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9" w:name="pr105"/>
      <w:bookmarkEnd w:id="29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26. evőeszköz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0" w:name="pr106"/>
      <w:bookmarkEnd w:id="30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27. élelmiszer-, dohányipari gép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1" w:name="pr107"/>
      <w:bookmarkEnd w:id="31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28. építési betontermék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2" w:name="pr108"/>
      <w:bookmarkEnd w:id="32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29. építési gipsztermék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3" w:name="pr109"/>
      <w:bookmarkEnd w:id="33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30. épületasztalos-ipari termék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4" w:name="pr110"/>
      <w:bookmarkEnd w:id="34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31. falemezgyártás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5" w:name="pr111"/>
      <w:bookmarkEnd w:id="35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32. felsőruházat gyártása (kivéve: munkaruházat)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6" w:name="pr112"/>
      <w:bookmarkEnd w:id="36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33. fűtőberendezés, kemence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7" w:name="pr113"/>
      <w:bookmarkEnd w:id="37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34. gépi meghajtású hordozható kézi szerszámgép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8" w:name="pr114"/>
      <w:bookmarkEnd w:id="38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35. gépjárműjavítás, </w:t>
      </w:r>
      <w:proofErr w:type="spellStart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-karbantartás</w:t>
      </w:r>
      <w:proofErr w:type="spellEnd"/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9" w:name="pr115"/>
      <w:bookmarkEnd w:id="39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36. gumiabroncs </w:t>
      </w:r>
      <w:proofErr w:type="spellStart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újrafutózása</w:t>
      </w:r>
      <w:proofErr w:type="spellEnd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, felújítása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0" w:name="pr116"/>
      <w:bookmarkEnd w:id="40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37. háztartási kerámia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1" w:name="pr117"/>
      <w:bookmarkEnd w:id="41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38. háztartási villamos készülék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2" w:name="pr118"/>
      <w:bookmarkEnd w:id="42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39. hangszergyártás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3" w:name="pr119"/>
      <w:bookmarkEnd w:id="43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40. illóolajgyártás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4" w:name="pr120"/>
      <w:bookmarkEnd w:id="44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41. irodabútor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5" w:name="pr121"/>
      <w:bookmarkEnd w:id="45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42. irodagép gyártása (kivéve: számítógép és perifériái)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6" w:name="pr122"/>
      <w:bookmarkEnd w:id="46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43. irodai papíráru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7" w:name="pr123"/>
      <w:bookmarkEnd w:id="47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44. járművillamossági, </w:t>
      </w:r>
      <w:proofErr w:type="spellStart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-elektronikai</w:t>
      </w:r>
      <w:proofErr w:type="spellEnd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készülékek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8" w:name="pr124"/>
      <w:bookmarkEnd w:id="48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45. játékgyártás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9" w:name="pr125"/>
      <w:bookmarkEnd w:id="49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46. kerámiacsempe, </w:t>
      </w:r>
      <w:proofErr w:type="spellStart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-lap</w:t>
      </w:r>
      <w:proofErr w:type="spellEnd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0" w:name="pr126"/>
      <w:bookmarkEnd w:id="50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47. </w:t>
      </w:r>
      <w:proofErr w:type="gramStart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kerámia szigetelő</w:t>
      </w:r>
      <w:proofErr w:type="gramEnd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1" w:name="pr127"/>
      <w:bookmarkEnd w:id="51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48. kerékpár, </w:t>
      </w:r>
      <w:proofErr w:type="spellStart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mozgássérültkocsi</w:t>
      </w:r>
      <w:proofErr w:type="spellEnd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2" w:name="pr128"/>
      <w:bookmarkEnd w:id="52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lastRenderedPageBreak/>
        <w:t>49. konfekcionált textiláru gyártása (kivéve: ruházat)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3" w:name="pr129"/>
      <w:bookmarkEnd w:id="53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50. konyhabútorgyártás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4" w:name="pr130"/>
      <w:bookmarkEnd w:id="54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51. kőmegmunkálás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5" w:name="pr131"/>
      <w:bookmarkEnd w:id="55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52. kötéláru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6" w:name="pr132"/>
      <w:bookmarkEnd w:id="56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53. kötött, hurkolt harisnyafélék gyártása, kivéve a kézi kötésű, horgolású harisnyafélék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7" w:name="pr133"/>
      <w:bookmarkEnd w:id="57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54. kötött, hurkolt kelme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8" w:name="pr134"/>
      <w:bookmarkEnd w:id="58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55. </w:t>
      </w:r>
      <w:proofErr w:type="spellStart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lábbeligyártás</w:t>
      </w:r>
      <w:proofErr w:type="spellEnd"/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9" w:name="pr135"/>
      <w:bookmarkEnd w:id="59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56. lakat-, zárgyártás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0" w:name="pr136"/>
      <w:bookmarkEnd w:id="60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57. munkaruházat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1" w:name="pr137"/>
      <w:bookmarkEnd w:id="61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58. műszaki kerámia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2" w:name="pr138"/>
      <w:bookmarkEnd w:id="62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59. műszaki textiláru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3" w:name="pr139"/>
      <w:bookmarkEnd w:id="63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60. nem szőtt textília és termék gyártása (kivéve: ruházat)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4" w:name="pr140"/>
      <w:bookmarkEnd w:id="64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61. nem villamos háztartási készülék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5" w:name="pr141"/>
      <w:bookmarkEnd w:id="65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62. nyomdai tevékenység </w:t>
      </w:r>
      <w:proofErr w:type="spellStart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alágazatba</w:t>
      </w:r>
      <w:proofErr w:type="spellEnd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tartozó tevékenységek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6" w:name="pr142"/>
      <w:bookmarkEnd w:id="66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63. orvosi eszköz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7" w:name="pr143"/>
      <w:bookmarkEnd w:id="67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64. papír csomagolóeszköz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8" w:name="pr144"/>
      <w:bookmarkEnd w:id="68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65. parkettagyártás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9" w:name="pr145"/>
      <w:bookmarkEnd w:id="69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66. raktározás, tárolás (kivéve mezőgazdasági termények, mezőgazdasági vegyi termékek, műtrágya, nitrogénvegyület raktározása, tárolása)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0" w:name="pr146"/>
      <w:bookmarkEnd w:id="70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67. síküveg </w:t>
      </w:r>
      <w:proofErr w:type="spellStart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továbbfeldolgozás</w:t>
      </w:r>
      <w:proofErr w:type="spellEnd"/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1" w:name="pr147"/>
      <w:bookmarkEnd w:id="71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68. sportszergyártás, kivéve úszómedence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2" w:name="pr148"/>
      <w:bookmarkEnd w:id="72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69. számítógép, perifériás egység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3" w:name="pr149"/>
      <w:bookmarkEnd w:id="73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70. szárazföldi szállítást kiegészítő szolgáltatások közül a parkoló, parkolóhely, garázs üzemeltetése, kivéve a közút kezelője által üzemeltetett, közút területén vagy a közút területén kívüli közterületen létesített, illetőleg kijelölt várakozóhely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4" w:name="pr150"/>
      <w:bookmarkEnd w:id="74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71. szerszámgyártás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5" w:name="pr151"/>
      <w:bookmarkEnd w:id="75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72. szőrmecikk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6" w:name="pr152"/>
      <w:bookmarkEnd w:id="76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73. tároló fatermék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7" w:name="pr153"/>
      <w:bookmarkEnd w:id="77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74. testápolási cikk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8" w:name="pr154"/>
      <w:bookmarkEnd w:id="78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75. textil-, ruházati, bőripari gép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9" w:name="pr155"/>
      <w:bookmarkEnd w:id="79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76. táskafélék, szíjazat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0" w:name="pr156"/>
      <w:bookmarkEnd w:id="80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77. textilszálak fonása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1" w:name="pr157"/>
      <w:bookmarkEnd w:id="81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78. textilszövés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2" w:name="pr158"/>
      <w:bookmarkEnd w:id="82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79. textil, szőrme mosása, tisztítása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3" w:name="pr159"/>
      <w:bookmarkEnd w:id="83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80. tűzálló termék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4" w:name="pr160"/>
      <w:bookmarkEnd w:id="84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81. villamos világítóeszköz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5" w:name="pr161"/>
      <w:bookmarkEnd w:id="85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82.</w:t>
      </w:r>
      <w:hyperlink r:id="rId4" w:anchor="lbj8param" w:history="1">
        <w:r w:rsidRPr="00E90E28">
          <w:rPr>
            <w:rFonts w:ascii="Tahoma" w:eastAsia="Times New Roman" w:hAnsi="Tahoma" w:cs="Tahoma"/>
            <w:color w:val="0072BC"/>
            <w:sz w:val="15"/>
            <w:u w:val="single"/>
            <w:vertAlign w:val="superscript"/>
            <w:lang w:eastAsia="hu-HU"/>
          </w:rPr>
          <w:t>8</w:t>
        </w:r>
      </w:hyperlink>
      <w:r w:rsidRPr="00E90E28">
        <w:rPr>
          <w:rFonts w:ascii="Tahoma" w:eastAsia="Times New Roman" w:hAnsi="Tahoma" w:cs="Tahoma"/>
          <w:color w:val="222222"/>
          <w:sz w:val="20"/>
          <w:lang w:eastAsia="hu-HU"/>
        </w:rPr>
        <w:t> </w:t>
      </w:r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nem közművel összegyűjtött háztartási szennyvíz szállítása</w:t>
      </w:r>
    </w:p>
    <w:p w:rsid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  <w:bookmarkStart w:id="86" w:name="pr162"/>
      <w:bookmarkStart w:id="87" w:name="pr163"/>
      <w:bookmarkEnd w:id="86"/>
      <w:bookmarkEnd w:id="87"/>
    </w:p>
    <w:p w:rsid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</w:p>
    <w:p w:rsid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E90E28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Telepengedély-köteles tevékenységek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8" w:name="pr164"/>
      <w:bookmarkEnd w:id="88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1. </w:t>
      </w:r>
      <w:proofErr w:type="spellStart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acélcsőgyártás</w:t>
      </w:r>
      <w:proofErr w:type="spellEnd"/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9" w:name="pr165"/>
      <w:bookmarkEnd w:id="89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 acél tárolóeszköz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0" w:name="pr166"/>
      <w:bookmarkEnd w:id="90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 alumínium gyártása, kivéve a timföld (alumínium-oxid)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1" w:name="pr167"/>
      <w:bookmarkEnd w:id="91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4. bányászati, építőipari gép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2" w:name="pr168"/>
      <w:bookmarkEnd w:id="92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5. dohánytermék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3" w:name="pr169"/>
      <w:bookmarkEnd w:id="93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6. egyéb gumitermék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4" w:name="pr170"/>
      <w:bookmarkEnd w:id="94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 előre kevert beton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5" w:name="pr171"/>
      <w:bookmarkEnd w:id="95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8. égetett agyag építőanyag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6" w:name="pr172"/>
      <w:bookmarkEnd w:id="96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9. festék, </w:t>
      </w:r>
      <w:proofErr w:type="spellStart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bevonóanyag</w:t>
      </w:r>
      <w:proofErr w:type="spellEnd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7" w:name="pr173"/>
      <w:bookmarkEnd w:id="97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10. fémalakítás, porkohászat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8" w:name="pr174"/>
      <w:bookmarkEnd w:id="98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11. fém épületelem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9" w:name="pr175"/>
      <w:bookmarkEnd w:id="99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12. fémfelület-kezelés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0" w:name="pr176"/>
      <w:bookmarkEnd w:id="100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13. fémmegmunkálás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1" w:name="pr177"/>
      <w:bookmarkEnd w:id="101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14. fémöntés </w:t>
      </w:r>
      <w:proofErr w:type="spellStart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alágazatba</w:t>
      </w:r>
      <w:proofErr w:type="spellEnd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tartozó tevékenységek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2" w:name="pr178"/>
      <w:bookmarkEnd w:id="102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15. fémszerkezet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3" w:name="pr179"/>
      <w:bookmarkEnd w:id="103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16. fémtartály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4" w:name="pr180"/>
      <w:bookmarkEnd w:id="104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17. </w:t>
      </w:r>
      <w:proofErr w:type="spellStart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fűrészárugyártás</w:t>
      </w:r>
      <w:proofErr w:type="spellEnd"/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5" w:name="pr181"/>
      <w:bookmarkEnd w:id="105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18. gépjármű-karosszéria, pótkocsi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6" w:name="pr182"/>
      <w:bookmarkEnd w:id="106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19. gőzkazán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7" w:name="pr183"/>
      <w:bookmarkEnd w:id="107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20. gumiabroncs, gumitömlő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8" w:name="pr184"/>
      <w:bookmarkEnd w:id="108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lastRenderedPageBreak/>
        <w:t>21. habarcsgyártás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9" w:name="pr185"/>
      <w:bookmarkEnd w:id="109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22. háztartási, egészségügyi papírtermék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0" w:name="pr186"/>
      <w:bookmarkEnd w:id="110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23. hidegen hajlított acélidom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1" w:name="pr187"/>
      <w:bookmarkEnd w:id="111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24. hidegen hengerelt keskeny acélszalag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2" w:name="pr188"/>
      <w:bookmarkEnd w:id="112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25. hidegen húzott acélhuzal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3" w:name="pr189"/>
      <w:bookmarkEnd w:id="113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26. hidegen húzott acélrúd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4" w:name="pr190"/>
      <w:bookmarkEnd w:id="114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27. hidraulikus, pneumatikus berendezés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5" w:name="pr191"/>
      <w:bookmarkEnd w:id="115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28. huzaltermék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6" w:name="pr192"/>
      <w:bookmarkEnd w:id="116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29. kohászati gép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7" w:name="pr193"/>
      <w:bookmarkEnd w:id="117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30. könnyűfém csomagolóeszköz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8" w:name="pr194"/>
      <w:bookmarkEnd w:id="118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31. kötőelem, csavar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9" w:name="pr195"/>
      <w:bookmarkEnd w:id="119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32. központi fűtési kazán, radiátor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0" w:name="pr196"/>
      <w:bookmarkEnd w:id="120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33. közúti jármű, járműmotor alkatrészeinek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1" w:name="pr197"/>
      <w:bookmarkEnd w:id="121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34. kőolaj-feldolgozás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2" w:name="pr198"/>
      <w:bookmarkEnd w:id="122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35. máshová nem sorolt egyéb általános rendeltetésű gép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3" w:name="pr199"/>
      <w:bookmarkEnd w:id="123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36. máshová nem sorolt egyéb fémfeldolgozási termék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4" w:name="pr200"/>
      <w:bookmarkEnd w:id="124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37. máshová nem sorolt egyéb jármű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5" w:name="pr201"/>
      <w:bookmarkEnd w:id="125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38. máshová nem sorolt egyéb </w:t>
      </w:r>
      <w:proofErr w:type="spellStart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nemfém</w:t>
      </w:r>
      <w:proofErr w:type="spellEnd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ásványi termék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6" w:name="pr202"/>
      <w:bookmarkEnd w:id="126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39. máshová nem sorolt egyéb speciális gép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7" w:name="pr203"/>
      <w:bookmarkEnd w:id="127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40. máshová nem sorolt egyéb vegyi termék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8" w:name="pr204"/>
      <w:bookmarkEnd w:id="128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41. mezőgazdasági vegyi termék gyártása, raktározása, tárolás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9" w:name="pr205"/>
      <w:bookmarkEnd w:id="129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42. mezőgazdasági, erdészeti gép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0" w:name="pr206"/>
      <w:bookmarkEnd w:id="130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43. mész-, gipszgyártás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1" w:name="pr207"/>
      <w:bookmarkEnd w:id="131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44. motorkerékpár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2" w:name="pr208"/>
      <w:bookmarkEnd w:id="132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45. motor, turbina gyártása (kivéve: légi, közútijármű-motor)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3" w:name="pr209"/>
      <w:bookmarkEnd w:id="133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46. műanyag csomagolóeszköz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4" w:name="pr210"/>
      <w:bookmarkEnd w:id="134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47. műanyag építőanyag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5" w:name="pr211"/>
      <w:bookmarkEnd w:id="135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48. műanyag lap, lemez, fólia, cső, profil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6" w:name="pr212"/>
      <w:bookmarkEnd w:id="136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49. műanyag-, gumifeldolgozó gép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7" w:name="pr213"/>
      <w:bookmarkEnd w:id="137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50. műtrágya, nitrogénvegyület gyártása, raktározása, tárolása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8" w:name="pr214"/>
      <w:bookmarkEnd w:id="138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51. nem háztartási hűtő, légállapot-szabályozó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9" w:name="pr215"/>
      <w:bookmarkEnd w:id="139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52. nemesfémgyártás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0" w:name="pr216"/>
      <w:bookmarkEnd w:id="140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53. ólom, cink, ón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1" w:name="pr217"/>
      <w:bookmarkEnd w:id="141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54. papírgyártás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2" w:name="pr218"/>
      <w:bookmarkEnd w:id="142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55. papíripari gép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3" w:name="pr219"/>
      <w:bookmarkEnd w:id="143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56. ragasztószergyártás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4" w:name="pr220"/>
      <w:bookmarkEnd w:id="144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57. rézgyártás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5" w:name="pr221"/>
      <w:bookmarkEnd w:id="145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58. szálerősítésű cement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6" w:name="pr222"/>
      <w:bookmarkEnd w:id="146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59. száloptikai kábel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7" w:name="pr223"/>
      <w:bookmarkEnd w:id="147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60. szintetikus kaucsuk alapanyag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8" w:name="pr224"/>
      <w:bookmarkEnd w:id="148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61. szőnyeggyártás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9" w:name="pr225"/>
      <w:bookmarkEnd w:id="149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62. tapétagyártás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0" w:name="pr226"/>
      <w:bookmarkEnd w:id="150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63. tisztítószer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1" w:name="pr227"/>
      <w:bookmarkEnd w:id="151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64. vas-, acél-, vasötvözet-alapanyag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2" w:name="pr228"/>
      <w:bookmarkEnd w:id="152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65. vegyi szál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3" w:name="pr229"/>
      <w:bookmarkEnd w:id="153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66. villamos motor, áramfejlesztő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4" w:name="pr230"/>
      <w:bookmarkEnd w:id="154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67.</w:t>
      </w:r>
      <w:hyperlink r:id="rId5" w:anchor="lbj9param" w:history="1">
        <w:r w:rsidRPr="00E90E28">
          <w:rPr>
            <w:rFonts w:ascii="Tahoma" w:eastAsia="Times New Roman" w:hAnsi="Tahoma" w:cs="Tahoma"/>
            <w:color w:val="0072BC"/>
            <w:sz w:val="15"/>
            <w:u w:val="single"/>
            <w:vertAlign w:val="superscript"/>
            <w:lang w:eastAsia="hu-HU"/>
          </w:rPr>
          <w:t>9</w:t>
        </w:r>
      </w:hyperlink>
      <w:r w:rsidRPr="00E90E28">
        <w:rPr>
          <w:rFonts w:ascii="Tahoma" w:eastAsia="Times New Roman" w:hAnsi="Tahoma" w:cs="Tahoma"/>
          <w:color w:val="222222"/>
          <w:sz w:val="20"/>
          <w:lang w:eastAsia="hu-HU"/>
        </w:rPr>
        <w:t> </w:t>
      </w:r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nem veszélyes hulladék hulladékgazdálkodási engedély köteles gyűjtése, hasznosítása, ártalmatlanítása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5" w:name="pr231"/>
      <w:bookmarkEnd w:id="155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68.</w:t>
      </w:r>
      <w:hyperlink r:id="rId6" w:anchor="lbj10param" w:history="1">
        <w:r w:rsidRPr="00E90E28">
          <w:rPr>
            <w:rFonts w:ascii="Tahoma" w:eastAsia="Times New Roman" w:hAnsi="Tahoma" w:cs="Tahoma"/>
            <w:color w:val="0072BC"/>
            <w:sz w:val="15"/>
            <w:u w:val="single"/>
            <w:vertAlign w:val="superscript"/>
            <w:lang w:eastAsia="hu-HU"/>
          </w:rPr>
          <w:t>10</w:t>
        </w:r>
      </w:hyperlink>
      <w:r w:rsidRPr="00E90E28">
        <w:rPr>
          <w:rFonts w:ascii="Tahoma" w:eastAsia="Times New Roman" w:hAnsi="Tahoma" w:cs="Tahoma"/>
          <w:color w:val="222222"/>
          <w:sz w:val="20"/>
          <w:lang w:eastAsia="hu-HU"/>
        </w:rPr>
        <w:t> </w:t>
      </w:r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veszélyes hulladék hulladékgazdálkodási engedély köteles gyűjtése, hasznosítása, ártalmatlanítása</w:t>
      </w:r>
    </w:p>
    <w:p w:rsidR="00E90E28" w:rsidRDefault="00E90E28" w:rsidP="00E90E28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  <w:bookmarkStart w:id="156" w:name="pr232"/>
      <w:bookmarkStart w:id="157" w:name="pr233"/>
      <w:bookmarkEnd w:id="156"/>
      <w:bookmarkEnd w:id="157"/>
    </w:p>
    <w:p w:rsidR="00E90E28" w:rsidRPr="00E90E28" w:rsidRDefault="00E90E28" w:rsidP="00E90E28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E90E28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A bejelentés-köteles ipari tevékenység folytatásáról szóló bejelentés kötelező adattartalma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8" w:name="pr234"/>
      <w:bookmarkEnd w:id="158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I. Az ipari tevékenység végzőjének adatai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9" w:name="pr235"/>
      <w:bookmarkEnd w:id="159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 Az ipari tevékenység végzőjének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0" w:name="pr236"/>
      <w:bookmarkEnd w:id="160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1.1. neve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1" w:name="pr237"/>
      <w:bookmarkEnd w:id="161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 székhelye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2" w:name="pr238"/>
      <w:bookmarkEnd w:id="162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1.3. cégjegyzékszáma, illetve vállalkozói nyilvántartási száma</w:t>
      </w:r>
    </w:p>
    <w:p w:rsidR="00E90E28" w:rsidRPr="00E90E28" w:rsidRDefault="00E90E28" w:rsidP="00E90E28">
      <w:pPr>
        <w:shd w:val="clear" w:color="auto" w:fill="FFFFFF"/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3" w:name="pr239"/>
      <w:bookmarkEnd w:id="163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II. Telep adatai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4" w:name="pr240"/>
      <w:bookmarkEnd w:id="164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lastRenderedPageBreak/>
        <w:t>1. Telep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5" w:name="pr241"/>
      <w:bookmarkEnd w:id="165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1.1. tulajdonosa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6" w:name="pr242"/>
      <w:bookmarkEnd w:id="166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 címe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7" w:name="pr243"/>
      <w:bookmarkEnd w:id="167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1.3. helyrajzi száma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8" w:name="pr244"/>
      <w:bookmarkEnd w:id="168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1.4. használatának jogcíme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9" w:name="pr245"/>
      <w:bookmarkEnd w:id="169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 Telepen folytatni kívánt ipari tevékenység (tevékenységek)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0" w:name="pr246"/>
      <w:bookmarkEnd w:id="170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 Használnak-e a telepen az ipari tevékenységgel összefüggésben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1" w:name="pr247"/>
      <w:bookmarkEnd w:id="171"/>
      <w:proofErr w:type="gramStart"/>
      <w:r w:rsidRPr="00E90E28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E90E28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E90E28">
        <w:rPr>
          <w:rFonts w:ascii="Tahoma" w:eastAsia="Times New Roman" w:hAnsi="Tahoma" w:cs="Tahoma"/>
          <w:color w:val="222222"/>
          <w:sz w:val="20"/>
          <w:lang w:eastAsia="hu-HU"/>
        </w:rPr>
        <w:t> </w:t>
      </w:r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külön jogszabály alapján hatósági felügyelet alá tartozó nyomástartó berendezést: Igen/Nem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2" w:name="pr248"/>
      <w:bookmarkEnd w:id="172"/>
      <w:r w:rsidRPr="00E90E28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</w:t>
      </w:r>
      <w:r w:rsidRPr="00E90E28">
        <w:rPr>
          <w:rFonts w:ascii="Tahoma" w:eastAsia="Times New Roman" w:hAnsi="Tahoma" w:cs="Tahoma"/>
          <w:color w:val="222222"/>
          <w:sz w:val="20"/>
          <w:lang w:eastAsia="hu-HU"/>
        </w:rPr>
        <w:t> </w:t>
      </w:r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külön jogszabály alapján hatósági felügyelet alá tartozó éghető vagy veszélyes folyadék tárolására szolgáló tartályt: Igen/Nem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3" w:name="pr249"/>
      <w:bookmarkEnd w:id="173"/>
      <w:r w:rsidRPr="00E90E28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c)</w:t>
      </w:r>
      <w:r w:rsidRPr="00E90E28">
        <w:rPr>
          <w:rFonts w:ascii="Tahoma" w:eastAsia="Times New Roman" w:hAnsi="Tahoma" w:cs="Tahoma"/>
          <w:color w:val="222222"/>
          <w:sz w:val="20"/>
          <w:lang w:eastAsia="hu-HU"/>
        </w:rPr>
        <w:t> </w:t>
      </w:r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ipari vagy mezőgazdasági gázfogyasztó készüléket: Igen/Nem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4" w:name="pr250"/>
      <w:bookmarkEnd w:id="174"/>
      <w:r w:rsidRPr="00E90E28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d)</w:t>
      </w:r>
      <w:r w:rsidRPr="00E90E28">
        <w:rPr>
          <w:rFonts w:ascii="Tahoma" w:eastAsia="Times New Roman" w:hAnsi="Tahoma" w:cs="Tahoma"/>
          <w:color w:val="222222"/>
          <w:sz w:val="20"/>
          <w:lang w:eastAsia="hu-HU"/>
        </w:rPr>
        <w:t> </w:t>
      </w:r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legalább 50 </w:t>
      </w:r>
      <w:proofErr w:type="spellStart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kVA</w:t>
      </w:r>
      <w:proofErr w:type="spellEnd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beépített összteljesítményű, 0,4 kV, vagy nagyobb feszültségű villamos berendezést, rendszert: Igen/Nem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5" w:name="pr251"/>
      <w:bookmarkEnd w:id="175"/>
      <w:proofErr w:type="gramStart"/>
      <w:r w:rsidRPr="00E90E28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e</w:t>
      </w:r>
      <w:proofErr w:type="gramEnd"/>
      <w:r w:rsidRPr="00E90E28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E90E28">
        <w:rPr>
          <w:rFonts w:ascii="Tahoma" w:eastAsia="Times New Roman" w:hAnsi="Tahoma" w:cs="Tahoma"/>
          <w:color w:val="222222"/>
          <w:sz w:val="20"/>
          <w:lang w:eastAsia="hu-HU"/>
        </w:rPr>
        <w:t> </w:t>
      </w:r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nem közforgalmú üzemanyagtöltő állomáson cseppfolyós vagy cseppfolyósított, illetve </w:t>
      </w:r>
      <w:proofErr w:type="spellStart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sűrítettgáz-üzemanyagtöltő-berendezést</w:t>
      </w:r>
      <w:proofErr w:type="spellEnd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Igen/Nem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6" w:name="pr252"/>
      <w:bookmarkEnd w:id="176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4. Telep üzemeltetésének időtartama, műszakonként a napi munkavégzés idejének megjelölésével:</w:t>
      </w:r>
    </w:p>
    <w:p w:rsidR="00E90E28" w:rsidRPr="00E90E28" w:rsidRDefault="00E90E28" w:rsidP="00E90E28">
      <w:pPr>
        <w:shd w:val="clear" w:color="auto" w:fill="FFFFFF"/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7" w:name="pr253"/>
      <w:bookmarkEnd w:id="177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III. Csatolt okiratok: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8" w:name="pr254"/>
      <w:bookmarkEnd w:id="178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 nem a kérelmező tulajdonában lévő telep esetében a telep használatának jogcímére (bérlet stb.) vonatkozó igazoló okirat (a tulajdoni lap kivételével)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9" w:name="pr255"/>
      <w:bookmarkEnd w:id="179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 haszonélvezet esetében a haszonélvező, illetve közös tulajdon esetében a tulajdonostárs hozzájárulását igazoló okirat</w:t>
      </w:r>
    </w:p>
    <w:p w:rsidR="00E90E28" w:rsidRPr="00E90E28" w:rsidRDefault="00E90E28" w:rsidP="00E90E28">
      <w:pPr>
        <w:shd w:val="clear" w:color="auto" w:fill="FFFFFF"/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0" w:name="pr256"/>
      <w:bookmarkEnd w:id="180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IV. Keltezés, a bejelentő aláírása (bélyegzője)</w:t>
      </w:r>
    </w:p>
    <w:p w:rsidR="00E90E28" w:rsidRDefault="00E90E28" w:rsidP="00E90E28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  <w:bookmarkStart w:id="181" w:name="pr257"/>
      <w:bookmarkStart w:id="182" w:name="pr258"/>
      <w:bookmarkEnd w:id="181"/>
      <w:bookmarkEnd w:id="182"/>
    </w:p>
    <w:p w:rsidR="00E90E28" w:rsidRPr="00E90E28" w:rsidRDefault="00E90E28" w:rsidP="00E90E28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E90E28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 xml:space="preserve">A telepengedély-köteles ipari tevékenység folytatásának engedélyezéséről szóló </w:t>
      </w:r>
      <w:proofErr w:type="gramStart"/>
      <w:r w:rsidRPr="00E90E28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kérelem kötelező</w:t>
      </w:r>
      <w:proofErr w:type="gramEnd"/>
      <w:r w:rsidRPr="00E90E28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 xml:space="preserve"> adattartalma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3" w:name="pr259"/>
      <w:bookmarkEnd w:id="183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I. Az ipari tevékenység végzőjének adatai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4" w:name="pr260"/>
      <w:bookmarkEnd w:id="184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 Az ipari tevékenység végzőjének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5" w:name="pr261"/>
      <w:bookmarkEnd w:id="185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1.1. neve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6" w:name="pr262"/>
      <w:bookmarkEnd w:id="186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 székhelye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7" w:name="pr263"/>
      <w:bookmarkEnd w:id="187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1.3. cégjegyzékszáma, illetve vállalkozói nyilvántartási száma</w:t>
      </w:r>
    </w:p>
    <w:p w:rsidR="00E90E28" w:rsidRPr="00E90E28" w:rsidRDefault="00E90E28" w:rsidP="00E90E28">
      <w:pPr>
        <w:shd w:val="clear" w:color="auto" w:fill="FFFFFF"/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8" w:name="pr264"/>
      <w:bookmarkEnd w:id="188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II. Telep adatai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9" w:name="pr265"/>
      <w:bookmarkEnd w:id="189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 Telep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0" w:name="pr266"/>
      <w:bookmarkEnd w:id="190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1.1. tulajdonosa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1" w:name="pr267"/>
      <w:bookmarkEnd w:id="191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 címe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2" w:name="pr268"/>
      <w:bookmarkEnd w:id="192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1.3. helyrajzi száma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3" w:name="pr269"/>
      <w:bookmarkEnd w:id="193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1.4. használatának jogcíme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4" w:name="pr270"/>
      <w:bookmarkEnd w:id="194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 Telepen folytatni kívánt ipari tevékenység (tevékenységek)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5" w:name="pr271"/>
      <w:bookmarkEnd w:id="195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 Használnak-e a telepen az ipari tevékenységgel összefüggésben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6" w:name="pr272"/>
      <w:bookmarkEnd w:id="196"/>
      <w:proofErr w:type="gramStart"/>
      <w:r w:rsidRPr="00E90E28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E90E28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E90E28">
        <w:rPr>
          <w:rFonts w:ascii="Tahoma" w:eastAsia="Times New Roman" w:hAnsi="Tahoma" w:cs="Tahoma"/>
          <w:color w:val="222222"/>
          <w:sz w:val="20"/>
          <w:lang w:eastAsia="hu-HU"/>
        </w:rPr>
        <w:t> </w:t>
      </w:r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külön jogszabály alapján hatósági felügyelet alá tartozó nyomástartó berendezést: Igen/Nem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7" w:name="pr273"/>
      <w:bookmarkEnd w:id="197"/>
      <w:r w:rsidRPr="00E90E28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</w:t>
      </w:r>
      <w:r w:rsidRPr="00E90E28">
        <w:rPr>
          <w:rFonts w:ascii="Tahoma" w:eastAsia="Times New Roman" w:hAnsi="Tahoma" w:cs="Tahoma"/>
          <w:color w:val="222222"/>
          <w:sz w:val="20"/>
          <w:lang w:eastAsia="hu-HU"/>
        </w:rPr>
        <w:t> </w:t>
      </w:r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külön jogszabály alapján hatósági felügyelet alá tartozó éghető vagy veszélyes folyadék tárolására szolgáló tartályt: Igen/Nem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8" w:name="pr274"/>
      <w:bookmarkEnd w:id="198"/>
      <w:r w:rsidRPr="00E90E28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c)</w:t>
      </w:r>
      <w:r w:rsidRPr="00E90E28">
        <w:rPr>
          <w:rFonts w:ascii="Tahoma" w:eastAsia="Times New Roman" w:hAnsi="Tahoma" w:cs="Tahoma"/>
          <w:color w:val="222222"/>
          <w:sz w:val="20"/>
          <w:lang w:eastAsia="hu-HU"/>
        </w:rPr>
        <w:t> </w:t>
      </w:r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ipari vagy mezőgazdasági gázfogyasztó készüléket: Igen/Nem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9" w:name="pr275"/>
      <w:bookmarkEnd w:id="199"/>
      <w:r w:rsidRPr="00E90E28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d)</w:t>
      </w:r>
      <w:r w:rsidRPr="00E90E28">
        <w:rPr>
          <w:rFonts w:ascii="Tahoma" w:eastAsia="Times New Roman" w:hAnsi="Tahoma" w:cs="Tahoma"/>
          <w:color w:val="222222"/>
          <w:sz w:val="20"/>
          <w:lang w:eastAsia="hu-HU"/>
        </w:rPr>
        <w:t> </w:t>
      </w:r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legalább 50 </w:t>
      </w:r>
      <w:proofErr w:type="spellStart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kVA</w:t>
      </w:r>
      <w:proofErr w:type="spellEnd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beépített összteljesítményű, 0,4 kV vagy nagyobb feszültségű villamos berendezést, rendszert: Igen/Nem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0" w:name="pr276"/>
      <w:bookmarkEnd w:id="200"/>
      <w:proofErr w:type="gramStart"/>
      <w:r w:rsidRPr="00E90E28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e</w:t>
      </w:r>
      <w:proofErr w:type="gramEnd"/>
      <w:r w:rsidRPr="00E90E28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E90E28">
        <w:rPr>
          <w:rFonts w:ascii="Tahoma" w:eastAsia="Times New Roman" w:hAnsi="Tahoma" w:cs="Tahoma"/>
          <w:color w:val="222222"/>
          <w:sz w:val="20"/>
          <w:lang w:eastAsia="hu-HU"/>
        </w:rPr>
        <w:t> </w:t>
      </w:r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nem közforgalmú üzemanyagtöltő állomáson cseppfolyós vagy cseppfolyósított, illetve </w:t>
      </w:r>
      <w:proofErr w:type="spellStart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sűrítettgázüzemanyagtöltő-berendezést</w:t>
      </w:r>
      <w:proofErr w:type="spellEnd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Igen/Nem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1" w:name="pr277"/>
      <w:bookmarkEnd w:id="201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4. Telep üzemeltetésének időtartama, műszakonként a napi munkavégzés idejének megjelölésével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2" w:name="pr278"/>
      <w:bookmarkEnd w:id="202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5. Környezetvédelmi tervfejezet</w:t>
      </w:r>
    </w:p>
    <w:p w:rsidR="00E90E28" w:rsidRPr="00E90E28" w:rsidRDefault="00E90E28" w:rsidP="00E90E28">
      <w:pPr>
        <w:shd w:val="clear" w:color="auto" w:fill="FFFFFF"/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3" w:name="pr279"/>
      <w:bookmarkEnd w:id="203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III. Csatolt okiratok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4" w:name="pr280"/>
      <w:bookmarkEnd w:id="204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 a hatályos ingatlan-nyilvántartási térképi adatbázisnak a jelen melléklet II. pont 3. alpont</w:t>
      </w:r>
      <w:r w:rsidRPr="00E90E28">
        <w:rPr>
          <w:rFonts w:ascii="Tahoma" w:eastAsia="Times New Roman" w:hAnsi="Tahoma" w:cs="Tahoma"/>
          <w:i/>
          <w:iCs/>
          <w:color w:val="222222"/>
          <w:sz w:val="20"/>
          <w:lang w:eastAsia="hu-HU"/>
        </w:rPr>
        <w:t> </w:t>
      </w:r>
      <w:r w:rsidRPr="00E90E28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a)</w:t>
      </w:r>
      <w:proofErr w:type="spellStart"/>
      <w:r w:rsidRPr="00E90E28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-e</w:t>
      </w:r>
      <w:proofErr w:type="spellEnd"/>
      <w:r w:rsidRPr="00E90E28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E90E28">
        <w:rPr>
          <w:rFonts w:ascii="Tahoma" w:eastAsia="Times New Roman" w:hAnsi="Tahoma" w:cs="Tahoma"/>
          <w:color w:val="222222"/>
          <w:sz w:val="20"/>
          <w:lang w:eastAsia="hu-HU"/>
        </w:rPr>
        <w:t> </w:t>
      </w:r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alpontjában felsoroltakkal kiegészített példánya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5" w:name="pr281"/>
      <w:bookmarkEnd w:id="205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 nem a kérelmező tulajdonában lévő telep esetében a telep használatának jogcímére (bérlet stb.) vonatkozó igazoló okirat (a tulajdoni lap kivételével)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6" w:name="pr282"/>
      <w:bookmarkEnd w:id="206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lastRenderedPageBreak/>
        <w:t>3. haszonélvezet esetében a haszonélvező, illetve közös tulajdon esetében a tulajdonostárs hozzájárulását igazoló okirat</w:t>
      </w:r>
    </w:p>
    <w:p w:rsidR="00E90E28" w:rsidRPr="00E90E28" w:rsidRDefault="00E90E28" w:rsidP="00E90E28">
      <w:pPr>
        <w:shd w:val="clear" w:color="auto" w:fill="FFFFFF"/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7" w:name="pr283"/>
      <w:bookmarkEnd w:id="207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IV. Keltezés, a bejelentő aláírása (bélyegzője), a kérelmező aláírása (bélyegzője)</w:t>
      </w:r>
    </w:p>
    <w:p w:rsidR="00E90E28" w:rsidRDefault="00E90E28" w:rsidP="00E90E28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  <w:bookmarkStart w:id="208" w:name="pr284"/>
      <w:bookmarkStart w:id="209" w:name="pr285"/>
      <w:bookmarkEnd w:id="208"/>
      <w:bookmarkEnd w:id="209"/>
    </w:p>
    <w:p w:rsidR="00E90E28" w:rsidRPr="00E90E28" w:rsidRDefault="00E90E28" w:rsidP="00E90E28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E90E28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Tűzvédelmi hatóság ellenőrzéséhez, illetve szakhatósági állásfoglalásához kötött tevékenységek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0" w:name="pr286"/>
      <w:bookmarkEnd w:id="210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I. Szakhatósági állásfoglaláshoz kötött tevékenységek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1" w:name="pr287"/>
      <w:bookmarkEnd w:id="211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 egyéb gumitermék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2" w:name="pr288"/>
      <w:bookmarkEnd w:id="212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2. festék, </w:t>
      </w:r>
      <w:proofErr w:type="spellStart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bevonóanyag</w:t>
      </w:r>
      <w:proofErr w:type="spellEnd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3" w:name="pr289"/>
      <w:bookmarkEnd w:id="213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3. </w:t>
      </w:r>
      <w:proofErr w:type="spellStart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fűrészárugyártás</w:t>
      </w:r>
      <w:proofErr w:type="spellEnd"/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4" w:name="pr290"/>
      <w:bookmarkEnd w:id="214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4. gépjármű-karosszéria, pótkocsi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5" w:name="pr291"/>
      <w:bookmarkEnd w:id="215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5. gumiabroncs, gumitömlő gyártása, kivéve gumiabroncs </w:t>
      </w:r>
      <w:proofErr w:type="spellStart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újrafutózása</w:t>
      </w:r>
      <w:proofErr w:type="spellEnd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, felújítása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6" w:name="pr292"/>
      <w:bookmarkEnd w:id="216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6. háztartási, egészségügyi papírtermék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7" w:name="pr293"/>
      <w:bookmarkEnd w:id="217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 közúti jármű, járműmotor alkatrészeinek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8" w:name="pr294"/>
      <w:bookmarkEnd w:id="218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8. kőolaj-feldolgozás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9" w:name="pr295"/>
      <w:bookmarkEnd w:id="219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9. máshová nem sorolt egyéb vegyi termék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0" w:name="pr296"/>
      <w:bookmarkEnd w:id="220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10. mezőgazdasági vegyi termék gyártása, raktározása, tárolása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1" w:name="pr297"/>
      <w:bookmarkEnd w:id="221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11. motorkerékpár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2" w:name="pr298"/>
      <w:bookmarkEnd w:id="222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12. műanyag csomagolóeszköz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3" w:name="pr299"/>
      <w:bookmarkEnd w:id="223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13. műanyag építőanyag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4" w:name="pr300"/>
      <w:bookmarkEnd w:id="224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14. műanyag lap, lemez, fólia, cső, profil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5" w:name="pr301"/>
      <w:bookmarkEnd w:id="225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15. műtrágya, nitrogénvegyület gyártása, raktározása, tárolása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6" w:name="pr302"/>
      <w:bookmarkEnd w:id="226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16. papírgyártás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7" w:name="pr303"/>
      <w:bookmarkEnd w:id="227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17. ragasztószergyártás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8" w:name="pr304"/>
      <w:bookmarkEnd w:id="228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18. szőnyeggyártás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9" w:name="pr305"/>
      <w:bookmarkEnd w:id="229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19. tapétagyártás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0" w:name="pr306"/>
      <w:bookmarkEnd w:id="230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20. tisztítószer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1" w:name="pr307"/>
      <w:bookmarkEnd w:id="231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21. szintetikus kaucsuk alapanyag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2" w:name="pr308"/>
      <w:bookmarkEnd w:id="232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22. vegyi szál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3" w:name="pr309"/>
      <w:bookmarkEnd w:id="233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II. Ellenőrzéshez kötött tevékenységek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4" w:name="pr310"/>
      <w:bookmarkEnd w:id="234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 egyéb bútor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5" w:name="pr311"/>
      <w:bookmarkEnd w:id="235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 egyéb fa-, parafatermék, fonott áru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6" w:name="pr312"/>
      <w:bookmarkEnd w:id="236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 egyéb papír-, kartontermék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7" w:name="pr313"/>
      <w:bookmarkEnd w:id="237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4. épületasztalos-ipari termék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8" w:name="pr314"/>
      <w:bookmarkEnd w:id="238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5. falemezgyártás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9" w:name="pr315"/>
      <w:bookmarkEnd w:id="239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6. gépjárműjavítás, karbantartás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0" w:name="pr316"/>
      <w:bookmarkEnd w:id="240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 hangszergyártás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1" w:name="pr317"/>
      <w:bookmarkEnd w:id="241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8. illóolajgyártás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2" w:name="pr318"/>
      <w:bookmarkEnd w:id="242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9. irodabútor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3" w:name="pr319"/>
      <w:bookmarkEnd w:id="243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10. irodai papíráru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4" w:name="pr320"/>
      <w:bookmarkEnd w:id="244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11. játékgyártás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5" w:name="pr321"/>
      <w:bookmarkEnd w:id="245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12. konfekcionált textiláru gyártása (kivéve: ruházat)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6" w:name="pr322"/>
      <w:bookmarkEnd w:id="246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13. konyhabútorgyártás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7" w:name="pr323"/>
      <w:bookmarkEnd w:id="247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14. kötött, hurkolt kelme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8" w:name="pr324"/>
      <w:bookmarkEnd w:id="248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15. nyomdai tevékenység </w:t>
      </w:r>
      <w:proofErr w:type="spellStart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alágazatba</w:t>
      </w:r>
      <w:proofErr w:type="spellEnd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tartozó tevékenységek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9" w:name="pr325"/>
      <w:bookmarkEnd w:id="249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16. papír csomagolóeszköz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0" w:name="pr326"/>
      <w:bookmarkEnd w:id="250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17. sportszergyártás, kivéve úszómedence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1" w:name="pr327"/>
      <w:bookmarkEnd w:id="251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18. tároló fatermék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2" w:name="pr328"/>
      <w:bookmarkEnd w:id="252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19. testápolási cikk gyártása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3" w:name="pr329"/>
      <w:bookmarkEnd w:id="253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20. textilszálak fonása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4" w:name="pr330"/>
      <w:bookmarkEnd w:id="254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21. textilszövés</w:t>
      </w:r>
    </w:p>
    <w:p w:rsidR="00E90E28" w:rsidRPr="00E90E28" w:rsidRDefault="00E90E28" w:rsidP="00E90E28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5" w:name="pr331"/>
      <w:bookmarkEnd w:id="255"/>
      <w:r w:rsidRPr="00E90E2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22. textil, szőrme mosása, tisztítása</w:t>
      </w:r>
    </w:p>
    <w:p w:rsidR="005A2EC5" w:rsidRDefault="00E90E28">
      <w:bookmarkStart w:id="256" w:name="pr332"/>
      <w:bookmarkEnd w:id="256"/>
      <w:r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  <w:t xml:space="preserve"> </w:t>
      </w:r>
    </w:p>
    <w:sectPr w:rsidR="005A2EC5" w:rsidSect="00F13CD2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0E28"/>
    <w:rsid w:val="005A2EC5"/>
    <w:rsid w:val="00BD3920"/>
    <w:rsid w:val="00E90E28"/>
    <w:rsid w:val="00F1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2E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9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90E28"/>
  </w:style>
  <w:style w:type="character" w:styleId="Hiperhivatkozs">
    <w:name w:val="Hyperlink"/>
    <w:basedOn w:val="Bekezdsalapbettpusa"/>
    <w:uiPriority w:val="99"/>
    <w:semiHidden/>
    <w:unhideWhenUsed/>
    <w:rsid w:val="00E90E2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0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1300057.KOR" TargetMode="External"/><Relationship Id="rId5" Type="http://schemas.openxmlformats.org/officeDocument/2006/relationships/hyperlink" Target="http://net.jogtar.hu/jr/gen/hjegy_doc.cgi?docid=A1300057.KOR" TargetMode="External"/><Relationship Id="rId4" Type="http://schemas.openxmlformats.org/officeDocument/2006/relationships/hyperlink" Target="http://net.jogtar.hu/jr/gen/hjegy_doc.cgi?docid=A1300057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1474</Words>
  <Characters>10175</Characters>
  <Application>Microsoft Office Word</Application>
  <DocSecurity>0</DocSecurity>
  <Lines>84</Lines>
  <Paragraphs>23</Paragraphs>
  <ScaleCrop>false</ScaleCrop>
  <Company/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Timi</dc:creator>
  <cp:keywords/>
  <dc:description/>
  <cp:lastModifiedBy>Tóthné Timi</cp:lastModifiedBy>
  <cp:revision>5</cp:revision>
  <dcterms:created xsi:type="dcterms:W3CDTF">2014-10-11T17:58:00Z</dcterms:created>
  <dcterms:modified xsi:type="dcterms:W3CDTF">2014-10-11T18:01:00Z</dcterms:modified>
</cp:coreProperties>
</file>